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CD0F" w14:textId="395621C6" w:rsidR="00BE6327" w:rsidRDefault="00BD3C57">
      <w:r>
        <w:rPr>
          <w:rFonts w:hint="eastAsia"/>
          <w:noProof/>
        </w:rPr>
        <w:drawing>
          <wp:inline distT="0" distB="0" distL="0" distR="0" wp14:anchorId="385A7728" wp14:editId="13E46B09">
            <wp:extent cx="5400040" cy="3150235"/>
            <wp:effectExtent l="0" t="0" r="0" b="12065"/>
            <wp:docPr id="762682789"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BE63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57"/>
    <w:rsid w:val="0076286D"/>
    <w:rsid w:val="00BD3C57"/>
    <w:rsid w:val="00BE6327"/>
    <w:rsid w:val="00CA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A9B65"/>
  <w15:chartTrackingRefBased/>
  <w15:docId w15:val="{52CEA745-C87E-4CB8-851F-103006C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3C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3C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3C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3C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3C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3C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3C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3C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3C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C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C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C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3C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C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C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C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C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C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C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3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C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3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C57"/>
    <w:pPr>
      <w:spacing w:before="160" w:after="160"/>
      <w:jc w:val="center"/>
    </w:pPr>
    <w:rPr>
      <w:i/>
      <w:iCs/>
      <w:color w:val="404040" w:themeColor="text1" w:themeTint="BF"/>
    </w:rPr>
  </w:style>
  <w:style w:type="character" w:customStyle="1" w:styleId="a8">
    <w:name w:val="引用文 (文字)"/>
    <w:basedOn w:val="a0"/>
    <w:link w:val="a7"/>
    <w:uiPriority w:val="29"/>
    <w:rsid w:val="00BD3C57"/>
    <w:rPr>
      <w:i/>
      <w:iCs/>
      <w:color w:val="404040" w:themeColor="text1" w:themeTint="BF"/>
    </w:rPr>
  </w:style>
  <w:style w:type="paragraph" w:styleId="a9">
    <w:name w:val="List Paragraph"/>
    <w:basedOn w:val="a"/>
    <w:uiPriority w:val="34"/>
    <w:qFormat/>
    <w:rsid w:val="00BD3C57"/>
    <w:pPr>
      <w:ind w:left="720"/>
      <w:contextualSpacing/>
    </w:pPr>
  </w:style>
  <w:style w:type="character" w:styleId="21">
    <w:name w:val="Intense Emphasis"/>
    <w:basedOn w:val="a0"/>
    <w:uiPriority w:val="21"/>
    <w:qFormat/>
    <w:rsid w:val="00BD3C57"/>
    <w:rPr>
      <w:i/>
      <w:iCs/>
      <w:color w:val="0F4761" w:themeColor="accent1" w:themeShade="BF"/>
    </w:rPr>
  </w:style>
  <w:style w:type="paragraph" w:styleId="22">
    <w:name w:val="Intense Quote"/>
    <w:basedOn w:val="a"/>
    <w:next w:val="a"/>
    <w:link w:val="23"/>
    <w:uiPriority w:val="30"/>
    <w:qFormat/>
    <w:rsid w:val="00BD3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3C57"/>
    <w:rPr>
      <w:i/>
      <w:iCs/>
      <w:color w:val="0F4761" w:themeColor="accent1" w:themeShade="BF"/>
    </w:rPr>
  </w:style>
  <w:style w:type="character" w:styleId="24">
    <w:name w:val="Intense Reference"/>
    <w:basedOn w:val="a0"/>
    <w:uiPriority w:val="32"/>
    <w:qFormat/>
    <w:rsid w:val="00BD3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F98A69-E4AE-45DA-B8BC-45B7C46DFBD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kumimoji="1" lang="ja-JP" altLang="en-US"/>
        </a:p>
      </dgm:t>
    </dgm:pt>
    <dgm:pt modelId="{71A45C5E-AA77-4FC7-8ABF-A2D6E32F2872}">
      <dgm:prSet phldrT="[テキスト]"/>
      <dgm:spPr/>
      <dgm:t>
        <a:bodyPr/>
        <a:lstStyle/>
        <a:p>
          <a:r>
            <a:rPr lang="ja-JP"/>
            <a:t>解雇が合理性や相当性を欠くことが明らか</a:t>
          </a:r>
          <a:r>
            <a:rPr lang="ja-JP" altLang="en-US"/>
            <a:t>か否か</a:t>
          </a:r>
          <a:endParaRPr kumimoji="1" lang="ja-JP" altLang="en-US"/>
        </a:p>
      </dgm:t>
    </dgm:pt>
    <dgm:pt modelId="{9014EB69-F044-415A-B26D-0BD37BCF7613}" type="parTrans" cxnId="{FA0540AE-3AE7-4307-BFA1-C5D4E227A3EA}">
      <dgm:prSet/>
      <dgm:spPr/>
      <dgm:t>
        <a:bodyPr/>
        <a:lstStyle/>
        <a:p>
          <a:endParaRPr kumimoji="1" lang="ja-JP" altLang="en-US"/>
        </a:p>
      </dgm:t>
    </dgm:pt>
    <dgm:pt modelId="{2D2798BD-3FD8-4FD9-8808-468218C4CC7A}" type="sibTrans" cxnId="{FA0540AE-3AE7-4307-BFA1-C5D4E227A3EA}">
      <dgm:prSet/>
      <dgm:spPr/>
      <dgm:t>
        <a:bodyPr/>
        <a:lstStyle/>
        <a:p>
          <a:endParaRPr kumimoji="1" lang="ja-JP" altLang="en-US"/>
        </a:p>
      </dgm:t>
    </dgm:pt>
    <dgm:pt modelId="{CADF9D5A-DA1E-4660-BAF7-BCA7209DDCDC}">
      <dgm:prSet phldrT="[テキスト]"/>
      <dgm:spPr/>
      <dgm:t>
        <a:bodyPr/>
        <a:lstStyle/>
        <a:p>
          <a:r>
            <a:rPr lang="ja-JP"/>
            <a:t>原告側の言動等の事情から、解雇に関して原告に反組合的意思又は動機があったと認められるか</a:t>
          </a:r>
          <a:r>
            <a:rPr lang="ja-JP" altLang="en-US"/>
            <a:t>（</a:t>
          </a:r>
          <a:r>
            <a:rPr lang="en-US" altLang="ja-JP"/>
            <a:t>+</a:t>
          </a:r>
          <a:r>
            <a:rPr lang="ja-JP" altLang="en-US"/>
            <a:t>本件組合への嫌悪が決定的な反組合的意思・動機となっていたか）</a:t>
          </a:r>
          <a:r>
            <a:rPr lang="ja-JP"/>
            <a:t>が問題となる。</a:t>
          </a:r>
          <a:endParaRPr kumimoji="1" lang="ja-JP" altLang="en-US"/>
        </a:p>
      </dgm:t>
    </dgm:pt>
    <dgm:pt modelId="{653717B6-2FE6-41C2-B546-C078C3E49FBC}" type="parTrans" cxnId="{5FF94D40-643E-4503-ABFE-E380025E87EB}">
      <dgm:prSet/>
      <dgm:spPr/>
      <dgm:t>
        <a:bodyPr/>
        <a:lstStyle/>
        <a:p>
          <a:endParaRPr kumimoji="1" lang="ja-JP" altLang="en-US"/>
        </a:p>
      </dgm:t>
    </dgm:pt>
    <dgm:pt modelId="{88E794F0-F9AA-4FF9-838B-F298B531F2E0}" type="sibTrans" cxnId="{5FF94D40-643E-4503-ABFE-E380025E87EB}">
      <dgm:prSet/>
      <dgm:spPr/>
      <dgm:t>
        <a:bodyPr/>
        <a:lstStyle/>
        <a:p>
          <a:endParaRPr kumimoji="1" lang="ja-JP" altLang="en-US"/>
        </a:p>
      </dgm:t>
    </dgm:pt>
    <dgm:pt modelId="{5BB3033C-2D3D-4065-8B3C-07E2ECE60219}">
      <dgm:prSet phldrT="[テキスト]"/>
      <dgm:spPr/>
      <dgm:t>
        <a:bodyPr/>
        <a:lstStyle/>
        <a:p>
          <a:r>
            <a:rPr lang="ja-JP"/>
            <a:t>反組合的意思または動機があったことを推認し得る</a:t>
          </a:r>
          <a:r>
            <a:rPr lang="ja-JP" altLang="en-US"/>
            <a:t>（</a:t>
          </a:r>
          <a:r>
            <a:rPr lang="en-US" altLang="ja-JP"/>
            <a:t>+</a:t>
          </a:r>
          <a:r>
            <a:rPr lang="ja-JP" altLang="en-US"/>
            <a:t>決定的な反組合的意思・動機となっていたか）</a:t>
          </a:r>
          <a:endParaRPr kumimoji="1" lang="ja-JP" altLang="en-US"/>
        </a:p>
      </dgm:t>
    </dgm:pt>
    <dgm:pt modelId="{45820E29-9757-4D60-88B2-792B15C5CDBF}" type="sibTrans" cxnId="{C02FD5C8-B28D-4CD9-AEE5-21A1BAA65845}">
      <dgm:prSet/>
      <dgm:spPr/>
      <dgm:t>
        <a:bodyPr/>
        <a:lstStyle/>
        <a:p>
          <a:endParaRPr kumimoji="1" lang="ja-JP" altLang="en-US"/>
        </a:p>
      </dgm:t>
    </dgm:pt>
    <dgm:pt modelId="{2C501E80-0853-4934-A24F-AD1E0AC3207A}" type="parTrans" cxnId="{C02FD5C8-B28D-4CD9-AEE5-21A1BAA65845}">
      <dgm:prSet/>
      <dgm:spPr/>
      <dgm:t>
        <a:bodyPr/>
        <a:lstStyle/>
        <a:p>
          <a:endParaRPr kumimoji="1" lang="ja-JP" altLang="en-US"/>
        </a:p>
      </dgm:t>
    </dgm:pt>
    <dgm:pt modelId="{6F2927CD-DB01-451F-9603-FC8F3DF4AC6B}">
      <dgm:prSet phldrT="[テキスト]"/>
      <dgm:spPr/>
      <dgm:t>
        <a:bodyPr/>
        <a:lstStyle/>
        <a:p>
          <a:r>
            <a:rPr kumimoji="1" lang="ja-JP" altLang="en-US"/>
            <a:t>反組合的意思または動機があったことを推認することはできない</a:t>
          </a:r>
        </a:p>
      </dgm:t>
    </dgm:pt>
    <dgm:pt modelId="{D20AAF6A-212E-4626-9B16-DCB9D45DBF01}" type="sibTrans" cxnId="{E448F556-716C-4F89-AB9F-3AD1D013DD11}">
      <dgm:prSet/>
      <dgm:spPr/>
      <dgm:t>
        <a:bodyPr/>
        <a:lstStyle/>
        <a:p>
          <a:endParaRPr kumimoji="1" lang="ja-JP" altLang="en-US"/>
        </a:p>
      </dgm:t>
    </dgm:pt>
    <dgm:pt modelId="{23C212CF-75CB-468A-8A36-332181A3DBE8}" type="parTrans" cxnId="{E448F556-716C-4F89-AB9F-3AD1D013DD11}">
      <dgm:prSet/>
      <dgm:spPr/>
      <dgm:t>
        <a:bodyPr/>
        <a:lstStyle/>
        <a:p>
          <a:endParaRPr kumimoji="1" lang="ja-JP" altLang="en-US"/>
        </a:p>
      </dgm:t>
    </dgm:pt>
    <dgm:pt modelId="{FD9FDCF9-5BA4-4E1B-B1A2-C2A2DDAED316}" type="pres">
      <dgm:prSet presAssocID="{19F98A69-E4AE-45DA-B8BC-45B7C46DFBDA}" presName="hierChild1" presStyleCnt="0">
        <dgm:presLayoutVars>
          <dgm:chPref val="1"/>
          <dgm:dir/>
          <dgm:animOne val="branch"/>
          <dgm:animLvl val="lvl"/>
          <dgm:resizeHandles/>
        </dgm:presLayoutVars>
      </dgm:prSet>
      <dgm:spPr/>
    </dgm:pt>
    <dgm:pt modelId="{4ACE6345-42AA-4C5B-9712-4BCB02B61D10}" type="pres">
      <dgm:prSet presAssocID="{71A45C5E-AA77-4FC7-8ABF-A2D6E32F2872}" presName="hierRoot1" presStyleCnt="0"/>
      <dgm:spPr/>
    </dgm:pt>
    <dgm:pt modelId="{F612EB29-9DE9-4188-B73A-F33184F94B4F}" type="pres">
      <dgm:prSet presAssocID="{71A45C5E-AA77-4FC7-8ABF-A2D6E32F2872}" presName="composite" presStyleCnt="0"/>
      <dgm:spPr/>
    </dgm:pt>
    <dgm:pt modelId="{29B19063-7B48-4AEC-ABD6-7CADD246A256}" type="pres">
      <dgm:prSet presAssocID="{71A45C5E-AA77-4FC7-8ABF-A2D6E32F2872}" presName="background" presStyleLbl="node0" presStyleIdx="0" presStyleCnt="1"/>
      <dgm:spPr/>
    </dgm:pt>
    <dgm:pt modelId="{603A5E1C-BF42-4C08-A965-473EAFC5F291}" type="pres">
      <dgm:prSet presAssocID="{71A45C5E-AA77-4FC7-8ABF-A2D6E32F2872}" presName="text" presStyleLbl="fgAcc0" presStyleIdx="0" presStyleCnt="1">
        <dgm:presLayoutVars>
          <dgm:chPref val="3"/>
        </dgm:presLayoutVars>
      </dgm:prSet>
      <dgm:spPr/>
    </dgm:pt>
    <dgm:pt modelId="{D958701E-12AC-4D37-A170-43D897F54C2B}" type="pres">
      <dgm:prSet presAssocID="{71A45C5E-AA77-4FC7-8ABF-A2D6E32F2872}" presName="hierChild2" presStyleCnt="0"/>
      <dgm:spPr/>
    </dgm:pt>
    <dgm:pt modelId="{554D9CB7-C772-4595-9686-24505FB9CACF}" type="pres">
      <dgm:prSet presAssocID="{23C212CF-75CB-468A-8A36-332181A3DBE8}" presName="Name10" presStyleLbl="parChTrans1D2" presStyleIdx="0" presStyleCnt="2"/>
      <dgm:spPr/>
    </dgm:pt>
    <dgm:pt modelId="{22791F00-40BF-4D85-9469-247687E2FFEC}" type="pres">
      <dgm:prSet presAssocID="{6F2927CD-DB01-451F-9603-FC8F3DF4AC6B}" presName="hierRoot2" presStyleCnt="0"/>
      <dgm:spPr/>
    </dgm:pt>
    <dgm:pt modelId="{BB90C6B2-82CA-4F2B-B326-7FB65501B3F4}" type="pres">
      <dgm:prSet presAssocID="{6F2927CD-DB01-451F-9603-FC8F3DF4AC6B}" presName="composite2" presStyleCnt="0"/>
      <dgm:spPr/>
    </dgm:pt>
    <dgm:pt modelId="{BFBDC8BD-AE0F-4F42-B07E-D4F7888013EF}" type="pres">
      <dgm:prSet presAssocID="{6F2927CD-DB01-451F-9603-FC8F3DF4AC6B}" presName="background2" presStyleLbl="node2" presStyleIdx="0" presStyleCnt="2"/>
      <dgm:spPr/>
    </dgm:pt>
    <dgm:pt modelId="{38FE1726-76C9-47E1-8730-35F3D01AE217}" type="pres">
      <dgm:prSet presAssocID="{6F2927CD-DB01-451F-9603-FC8F3DF4AC6B}" presName="text2" presStyleLbl="fgAcc2" presStyleIdx="0" presStyleCnt="2">
        <dgm:presLayoutVars>
          <dgm:chPref val="3"/>
        </dgm:presLayoutVars>
      </dgm:prSet>
      <dgm:spPr/>
    </dgm:pt>
    <dgm:pt modelId="{1D7CBCF9-8178-45C5-87DF-4D0D0C4CB5C0}" type="pres">
      <dgm:prSet presAssocID="{6F2927CD-DB01-451F-9603-FC8F3DF4AC6B}" presName="hierChild3" presStyleCnt="0"/>
      <dgm:spPr/>
    </dgm:pt>
    <dgm:pt modelId="{54438758-0A51-4CB4-88A5-86CC50FE3FC3}" type="pres">
      <dgm:prSet presAssocID="{653717B6-2FE6-41C2-B546-C078C3E49FBC}" presName="Name17" presStyleLbl="parChTrans1D3" presStyleIdx="0" presStyleCnt="1"/>
      <dgm:spPr/>
    </dgm:pt>
    <dgm:pt modelId="{3DE5C64F-366E-486F-B034-C56BB8B14EC0}" type="pres">
      <dgm:prSet presAssocID="{CADF9D5A-DA1E-4660-BAF7-BCA7209DDCDC}" presName="hierRoot3" presStyleCnt="0"/>
      <dgm:spPr/>
    </dgm:pt>
    <dgm:pt modelId="{D5B52496-B427-4707-B593-BAA2D9A6A2FD}" type="pres">
      <dgm:prSet presAssocID="{CADF9D5A-DA1E-4660-BAF7-BCA7209DDCDC}" presName="composite3" presStyleCnt="0"/>
      <dgm:spPr/>
    </dgm:pt>
    <dgm:pt modelId="{491E4F83-2409-4FD8-9811-475E0558990A}" type="pres">
      <dgm:prSet presAssocID="{CADF9D5A-DA1E-4660-BAF7-BCA7209DDCDC}" presName="background3" presStyleLbl="node3" presStyleIdx="0" presStyleCnt="1"/>
      <dgm:spPr/>
    </dgm:pt>
    <dgm:pt modelId="{A524CE38-2D43-4097-9A94-AE6D9A6C8530}" type="pres">
      <dgm:prSet presAssocID="{CADF9D5A-DA1E-4660-BAF7-BCA7209DDCDC}" presName="text3" presStyleLbl="fgAcc3" presStyleIdx="0" presStyleCnt="1" custScaleX="202909">
        <dgm:presLayoutVars>
          <dgm:chPref val="3"/>
        </dgm:presLayoutVars>
      </dgm:prSet>
      <dgm:spPr/>
    </dgm:pt>
    <dgm:pt modelId="{F4536C16-C908-4809-8F31-5C81932964D0}" type="pres">
      <dgm:prSet presAssocID="{CADF9D5A-DA1E-4660-BAF7-BCA7209DDCDC}" presName="hierChild4" presStyleCnt="0"/>
      <dgm:spPr/>
    </dgm:pt>
    <dgm:pt modelId="{176704C9-9119-4828-ABE7-73AA2C171757}" type="pres">
      <dgm:prSet presAssocID="{2C501E80-0853-4934-A24F-AD1E0AC3207A}" presName="Name10" presStyleLbl="parChTrans1D2" presStyleIdx="1" presStyleCnt="2"/>
      <dgm:spPr/>
    </dgm:pt>
    <dgm:pt modelId="{6D17ADA8-1B3E-4471-8ADF-A86129381570}" type="pres">
      <dgm:prSet presAssocID="{5BB3033C-2D3D-4065-8B3C-07E2ECE60219}" presName="hierRoot2" presStyleCnt="0"/>
      <dgm:spPr/>
    </dgm:pt>
    <dgm:pt modelId="{A978DBAA-2C5F-448C-BEA5-7B020F5BE167}" type="pres">
      <dgm:prSet presAssocID="{5BB3033C-2D3D-4065-8B3C-07E2ECE60219}" presName="composite2" presStyleCnt="0"/>
      <dgm:spPr/>
    </dgm:pt>
    <dgm:pt modelId="{C279E7E4-E079-498C-8F03-5AF6E4CD7FEF}" type="pres">
      <dgm:prSet presAssocID="{5BB3033C-2D3D-4065-8B3C-07E2ECE60219}" presName="background2" presStyleLbl="node2" presStyleIdx="1" presStyleCnt="2"/>
      <dgm:spPr/>
    </dgm:pt>
    <dgm:pt modelId="{B473A499-89DC-47E5-9612-8911A4CB35BD}" type="pres">
      <dgm:prSet presAssocID="{5BB3033C-2D3D-4065-8B3C-07E2ECE60219}" presName="text2" presStyleLbl="fgAcc2" presStyleIdx="1" presStyleCnt="2" custScaleX="118129">
        <dgm:presLayoutVars>
          <dgm:chPref val="3"/>
        </dgm:presLayoutVars>
      </dgm:prSet>
      <dgm:spPr/>
    </dgm:pt>
    <dgm:pt modelId="{39C8EF72-A7AF-4137-9156-A443DBF317A6}" type="pres">
      <dgm:prSet presAssocID="{5BB3033C-2D3D-4065-8B3C-07E2ECE60219}" presName="hierChild3" presStyleCnt="0"/>
      <dgm:spPr/>
    </dgm:pt>
  </dgm:ptLst>
  <dgm:cxnLst>
    <dgm:cxn modelId="{3CFC5405-0005-4C48-A0CB-183ECD74DD4A}" type="presOf" srcId="{2C501E80-0853-4934-A24F-AD1E0AC3207A}" destId="{176704C9-9119-4828-ABE7-73AA2C171757}" srcOrd="0" destOrd="0" presId="urn:microsoft.com/office/officeart/2005/8/layout/hierarchy1"/>
    <dgm:cxn modelId="{FFC5220A-B5D6-4373-92BC-755D45CE9C0B}" type="presOf" srcId="{19F98A69-E4AE-45DA-B8BC-45B7C46DFBDA}" destId="{FD9FDCF9-5BA4-4E1B-B1A2-C2A2DDAED316}" srcOrd="0" destOrd="0" presId="urn:microsoft.com/office/officeart/2005/8/layout/hierarchy1"/>
    <dgm:cxn modelId="{BE656C10-9262-4990-9935-213D054130DD}" type="presOf" srcId="{CADF9D5A-DA1E-4660-BAF7-BCA7209DDCDC}" destId="{A524CE38-2D43-4097-9A94-AE6D9A6C8530}" srcOrd="0" destOrd="0" presId="urn:microsoft.com/office/officeart/2005/8/layout/hierarchy1"/>
    <dgm:cxn modelId="{5FF94D40-643E-4503-ABFE-E380025E87EB}" srcId="{6F2927CD-DB01-451F-9603-FC8F3DF4AC6B}" destId="{CADF9D5A-DA1E-4660-BAF7-BCA7209DDCDC}" srcOrd="0" destOrd="0" parTransId="{653717B6-2FE6-41C2-B546-C078C3E49FBC}" sibTransId="{88E794F0-F9AA-4FF9-838B-F298B531F2E0}"/>
    <dgm:cxn modelId="{E448F556-716C-4F89-AB9F-3AD1D013DD11}" srcId="{71A45C5E-AA77-4FC7-8ABF-A2D6E32F2872}" destId="{6F2927CD-DB01-451F-9603-FC8F3DF4AC6B}" srcOrd="0" destOrd="0" parTransId="{23C212CF-75CB-468A-8A36-332181A3DBE8}" sibTransId="{D20AAF6A-212E-4626-9B16-DCB9D45DBF01}"/>
    <dgm:cxn modelId="{FA0540AE-3AE7-4307-BFA1-C5D4E227A3EA}" srcId="{19F98A69-E4AE-45DA-B8BC-45B7C46DFBDA}" destId="{71A45C5E-AA77-4FC7-8ABF-A2D6E32F2872}" srcOrd="0" destOrd="0" parTransId="{9014EB69-F044-415A-B26D-0BD37BCF7613}" sibTransId="{2D2798BD-3FD8-4FD9-8808-468218C4CC7A}"/>
    <dgm:cxn modelId="{3A8A95C3-A62D-495C-AF8D-1003C975DE39}" type="presOf" srcId="{6F2927CD-DB01-451F-9603-FC8F3DF4AC6B}" destId="{38FE1726-76C9-47E1-8730-35F3D01AE217}" srcOrd="0" destOrd="0" presId="urn:microsoft.com/office/officeart/2005/8/layout/hierarchy1"/>
    <dgm:cxn modelId="{99ED54C6-42F1-4B4A-82DC-B7E6C43FCE60}" type="presOf" srcId="{5BB3033C-2D3D-4065-8B3C-07E2ECE60219}" destId="{B473A499-89DC-47E5-9612-8911A4CB35BD}" srcOrd="0" destOrd="0" presId="urn:microsoft.com/office/officeart/2005/8/layout/hierarchy1"/>
    <dgm:cxn modelId="{C02FD5C8-B28D-4CD9-AEE5-21A1BAA65845}" srcId="{71A45C5E-AA77-4FC7-8ABF-A2D6E32F2872}" destId="{5BB3033C-2D3D-4065-8B3C-07E2ECE60219}" srcOrd="1" destOrd="0" parTransId="{2C501E80-0853-4934-A24F-AD1E0AC3207A}" sibTransId="{45820E29-9757-4D60-88B2-792B15C5CDBF}"/>
    <dgm:cxn modelId="{874090F3-A0E3-4045-9B77-50D6D609D1E1}" type="presOf" srcId="{653717B6-2FE6-41C2-B546-C078C3E49FBC}" destId="{54438758-0A51-4CB4-88A5-86CC50FE3FC3}" srcOrd="0" destOrd="0" presId="urn:microsoft.com/office/officeart/2005/8/layout/hierarchy1"/>
    <dgm:cxn modelId="{B86245F4-0B50-409F-8F09-4D3E545F48EC}" type="presOf" srcId="{71A45C5E-AA77-4FC7-8ABF-A2D6E32F2872}" destId="{603A5E1C-BF42-4C08-A965-473EAFC5F291}" srcOrd="0" destOrd="0" presId="urn:microsoft.com/office/officeart/2005/8/layout/hierarchy1"/>
    <dgm:cxn modelId="{65A6C2F4-7B6A-4F15-B402-96EDE763836A}" type="presOf" srcId="{23C212CF-75CB-468A-8A36-332181A3DBE8}" destId="{554D9CB7-C772-4595-9686-24505FB9CACF}" srcOrd="0" destOrd="0" presId="urn:microsoft.com/office/officeart/2005/8/layout/hierarchy1"/>
    <dgm:cxn modelId="{F1A6EF37-6FD0-40DF-9CBC-CDFD6CC205FC}" type="presParOf" srcId="{FD9FDCF9-5BA4-4E1B-B1A2-C2A2DDAED316}" destId="{4ACE6345-42AA-4C5B-9712-4BCB02B61D10}" srcOrd="0" destOrd="0" presId="urn:microsoft.com/office/officeart/2005/8/layout/hierarchy1"/>
    <dgm:cxn modelId="{D92EBADF-576F-4A6E-B7BC-9D3F3A0175B3}" type="presParOf" srcId="{4ACE6345-42AA-4C5B-9712-4BCB02B61D10}" destId="{F612EB29-9DE9-4188-B73A-F33184F94B4F}" srcOrd="0" destOrd="0" presId="urn:microsoft.com/office/officeart/2005/8/layout/hierarchy1"/>
    <dgm:cxn modelId="{B1D81B0E-865F-465F-9BE1-4DF130AE3965}" type="presParOf" srcId="{F612EB29-9DE9-4188-B73A-F33184F94B4F}" destId="{29B19063-7B48-4AEC-ABD6-7CADD246A256}" srcOrd="0" destOrd="0" presId="urn:microsoft.com/office/officeart/2005/8/layout/hierarchy1"/>
    <dgm:cxn modelId="{76FE924F-1B42-48EA-BC33-E9B36B2DA750}" type="presParOf" srcId="{F612EB29-9DE9-4188-B73A-F33184F94B4F}" destId="{603A5E1C-BF42-4C08-A965-473EAFC5F291}" srcOrd="1" destOrd="0" presId="urn:microsoft.com/office/officeart/2005/8/layout/hierarchy1"/>
    <dgm:cxn modelId="{470B04C1-C54B-46A6-8E4F-D8E4FF0D20A4}" type="presParOf" srcId="{4ACE6345-42AA-4C5B-9712-4BCB02B61D10}" destId="{D958701E-12AC-4D37-A170-43D897F54C2B}" srcOrd="1" destOrd="0" presId="urn:microsoft.com/office/officeart/2005/8/layout/hierarchy1"/>
    <dgm:cxn modelId="{DD4A50DC-A468-4FE0-ACF1-73BB6642AF76}" type="presParOf" srcId="{D958701E-12AC-4D37-A170-43D897F54C2B}" destId="{554D9CB7-C772-4595-9686-24505FB9CACF}" srcOrd="0" destOrd="0" presId="urn:microsoft.com/office/officeart/2005/8/layout/hierarchy1"/>
    <dgm:cxn modelId="{C751B26F-3614-49BA-A806-991B43694324}" type="presParOf" srcId="{D958701E-12AC-4D37-A170-43D897F54C2B}" destId="{22791F00-40BF-4D85-9469-247687E2FFEC}" srcOrd="1" destOrd="0" presId="urn:microsoft.com/office/officeart/2005/8/layout/hierarchy1"/>
    <dgm:cxn modelId="{0D254171-90F8-4179-91B5-9840A335AB5F}" type="presParOf" srcId="{22791F00-40BF-4D85-9469-247687E2FFEC}" destId="{BB90C6B2-82CA-4F2B-B326-7FB65501B3F4}" srcOrd="0" destOrd="0" presId="urn:microsoft.com/office/officeart/2005/8/layout/hierarchy1"/>
    <dgm:cxn modelId="{CEAE03B4-EB29-4799-ACAF-9D08A9E6FE49}" type="presParOf" srcId="{BB90C6B2-82CA-4F2B-B326-7FB65501B3F4}" destId="{BFBDC8BD-AE0F-4F42-B07E-D4F7888013EF}" srcOrd="0" destOrd="0" presId="urn:microsoft.com/office/officeart/2005/8/layout/hierarchy1"/>
    <dgm:cxn modelId="{4B66821A-F838-448F-BE51-4B2A0B0D5F4A}" type="presParOf" srcId="{BB90C6B2-82CA-4F2B-B326-7FB65501B3F4}" destId="{38FE1726-76C9-47E1-8730-35F3D01AE217}" srcOrd="1" destOrd="0" presId="urn:microsoft.com/office/officeart/2005/8/layout/hierarchy1"/>
    <dgm:cxn modelId="{196E82C5-C480-4459-B435-BED204540D55}" type="presParOf" srcId="{22791F00-40BF-4D85-9469-247687E2FFEC}" destId="{1D7CBCF9-8178-45C5-87DF-4D0D0C4CB5C0}" srcOrd="1" destOrd="0" presId="urn:microsoft.com/office/officeart/2005/8/layout/hierarchy1"/>
    <dgm:cxn modelId="{2177D128-78C9-4628-B755-62367C6206B5}" type="presParOf" srcId="{1D7CBCF9-8178-45C5-87DF-4D0D0C4CB5C0}" destId="{54438758-0A51-4CB4-88A5-86CC50FE3FC3}" srcOrd="0" destOrd="0" presId="urn:microsoft.com/office/officeart/2005/8/layout/hierarchy1"/>
    <dgm:cxn modelId="{B51E9827-4E5D-4F9D-AE6D-DE23E9DDB299}" type="presParOf" srcId="{1D7CBCF9-8178-45C5-87DF-4D0D0C4CB5C0}" destId="{3DE5C64F-366E-486F-B034-C56BB8B14EC0}" srcOrd="1" destOrd="0" presId="urn:microsoft.com/office/officeart/2005/8/layout/hierarchy1"/>
    <dgm:cxn modelId="{CFDDB3AB-C3A4-429D-88A9-2B22F0F7630E}" type="presParOf" srcId="{3DE5C64F-366E-486F-B034-C56BB8B14EC0}" destId="{D5B52496-B427-4707-B593-BAA2D9A6A2FD}" srcOrd="0" destOrd="0" presId="urn:microsoft.com/office/officeart/2005/8/layout/hierarchy1"/>
    <dgm:cxn modelId="{49F7A7DD-9B80-453C-87CE-70604D136147}" type="presParOf" srcId="{D5B52496-B427-4707-B593-BAA2D9A6A2FD}" destId="{491E4F83-2409-4FD8-9811-475E0558990A}" srcOrd="0" destOrd="0" presId="urn:microsoft.com/office/officeart/2005/8/layout/hierarchy1"/>
    <dgm:cxn modelId="{7A3AC25B-6870-4CD7-B0A7-B45CD17A30F6}" type="presParOf" srcId="{D5B52496-B427-4707-B593-BAA2D9A6A2FD}" destId="{A524CE38-2D43-4097-9A94-AE6D9A6C8530}" srcOrd="1" destOrd="0" presId="urn:microsoft.com/office/officeart/2005/8/layout/hierarchy1"/>
    <dgm:cxn modelId="{52F82A89-EDB1-46A3-9F05-7C57FF6A9E72}" type="presParOf" srcId="{3DE5C64F-366E-486F-B034-C56BB8B14EC0}" destId="{F4536C16-C908-4809-8F31-5C81932964D0}" srcOrd="1" destOrd="0" presId="urn:microsoft.com/office/officeart/2005/8/layout/hierarchy1"/>
    <dgm:cxn modelId="{BE8CC7DA-7619-48C9-A057-1425287218A2}" type="presParOf" srcId="{D958701E-12AC-4D37-A170-43D897F54C2B}" destId="{176704C9-9119-4828-ABE7-73AA2C171757}" srcOrd="2" destOrd="0" presId="urn:microsoft.com/office/officeart/2005/8/layout/hierarchy1"/>
    <dgm:cxn modelId="{E679F657-1AF0-4DFD-A658-31A50A63B6B5}" type="presParOf" srcId="{D958701E-12AC-4D37-A170-43D897F54C2B}" destId="{6D17ADA8-1B3E-4471-8ADF-A86129381570}" srcOrd="3" destOrd="0" presId="urn:microsoft.com/office/officeart/2005/8/layout/hierarchy1"/>
    <dgm:cxn modelId="{401E4814-1C12-4A2C-BC65-B73EDA881237}" type="presParOf" srcId="{6D17ADA8-1B3E-4471-8ADF-A86129381570}" destId="{A978DBAA-2C5F-448C-BEA5-7B020F5BE167}" srcOrd="0" destOrd="0" presId="urn:microsoft.com/office/officeart/2005/8/layout/hierarchy1"/>
    <dgm:cxn modelId="{DDC03F24-0CAA-4339-8325-BE9FD303EE37}" type="presParOf" srcId="{A978DBAA-2C5F-448C-BEA5-7B020F5BE167}" destId="{C279E7E4-E079-498C-8F03-5AF6E4CD7FEF}" srcOrd="0" destOrd="0" presId="urn:microsoft.com/office/officeart/2005/8/layout/hierarchy1"/>
    <dgm:cxn modelId="{E53E45DF-BA2B-4D7A-8CB8-921DDAB5F061}" type="presParOf" srcId="{A978DBAA-2C5F-448C-BEA5-7B020F5BE167}" destId="{B473A499-89DC-47E5-9612-8911A4CB35BD}" srcOrd="1" destOrd="0" presId="urn:microsoft.com/office/officeart/2005/8/layout/hierarchy1"/>
    <dgm:cxn modelId="{02AD9177-49D4-43D6-8DE8-746B1852098A}" type="presParOf" srcId="{6D17ADA8-1B3E-4471-8ADF-A86129381570}" destId="{39C8EF72-A7AF-4137-9156-A443DBF317A6}" srcOrd="1" destOrd="0" presId="urn:microsoft.com/office/officeart/2005/8/layout/hierarchy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704C9-9119-4828-ABE7-73AA2C171757}">
      <dsp:nvSpPr>
        <dsp:cNvPr id="0" name=""/>
        <dsp:cNvSpPr/>
      </dsp:nvSpPr>
      <dsp:spPr>
        <a:xfrm>
          <a:off x="2945107" y="771861"/>
          <a:ext cx="742505" cy="353365"/>
        </a:xfrm>
        <a:custGeom>
          <a:avLst/>
          <a:gdLst/>
          <a:ahLst/>
          <a:cxnLst/>
          <a:rect l="0" t="0" r="0" b="0"/>
          <a:pathLst>
            <a:path>
              <a:moveTo>
                <a:pt x="0" y="0"/>
              </a:moveTo>
              <a:lnTo>
                <a:pt x="0" y="240808"/>
              </a:lnTo>
              <a:lnTo>
                <a:pt x="742505" y="240808"/>
              </a:lnTo>
              <a:lnTo>
                <a:pt x="742505" y="353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38758-0A51-4CB4-88A5-86CC50FE3FC3}">
      <dsp:nvSpPr>
        <dsp:cNvPr id="0" name=""/>
        <dsp:cNvSpPr/>
      </dsp:nvSpPr>
      <dsp:spPr>
        <a:xfrm>
          <a:off x="2046747" y="1896757"/>
          <a:ext cx="91440" cy="353365"/>
        </a:xfrm>
        <a:custGeom>
          <a:avLst/>
          <a:gdLst/>
          <a:ahLst/>
          <a:cxnLst/>
          <a:rect l="0" t="0" r="0" b="0"/>
          <a:pathLst>
            <a:path>
              <a:moveTo>
                <a:pt x="45720" y="0"/>
              </a:moveTo>
              <a:lnTo>
                <a:pt x="45720" y="353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4D9CB7-C772-4595-9686-24505FB9CACF}">
      <dsp:nvSpPr>
        <dsp:cNvPr id="0" name=""/>
        <dsp:cNvSpPr/>
      </dsp:nvSpPr>
      <dsp:spPr>
        <a:xfrm>
          <a:off x="2092467" y="771861"/>
          <a:ext cx="852639" cy="353365"/>
        </a:xfrm>
        <a:custGeom>
          <a:avLst/>
          <a:gdLst/>
          <a:ahLst/>
          <a:cxnLst/>
          <a:rect l="0" t="0" r="0" b="0"/>
          <a:pathLst>
            <a:path>
              <a:moveTo>
                <a:pt x="852639" y="0"/>
              </a:moveTo>
              <a:lnTo>
                <a:pt x="852639" y="240808"/>
              </a:lnTo>
              <a:lnTo>
                <a:pt x="0" y="240808"/>
              </a:lnTo>
              <a:lnTo>
                <a:pt x="0" y="353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19063-7B48-4AEC-ABD6-7CADD246A256}">
      <dsp:nvSpPr>
        <dsp:cNvPr id="0" name=""/>
        <dsp:cNvSpPr/>
      </dsp:nvSpPr>
      <dsp:spPr>
        <a:xfrm>
          <a:off x="2337603" y="330"/>
          <a:ext cx="1215009" cy="771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3A5E1C-BF42-4C08-A965-473EAFC5F291}">
      <dsp:nvSpPr>
        <dsp:cNvPr id="0" name=""/>
        <dsp:cNvSpPr/>
      </dsp:nvSpPr>
      <dsp:spPr>
        <a:xfrm>
          <a:off x="2472604" y="128581"/>
          <a:ext cx="1215009" cy="7715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ja-JP" sz="800" kern="1200"/>
            <a:t>解雇が合理性や相当性を欠くことが明らか</a:t>
          </a:r>
          <a:r>
            <a:rPr lang="ja-JP" altLang="en-US" sz="800" kern="1200"/>
            <a:t>か否か</a:t>
          </a:r>
          <a:endParaRPr kumimoji="1" lang="ja-JP" altLang="en-US" sz="800" kern="1200"/>
        </a:p>
      </dsp:txBody>
      <dsp:txXfrm>
        <a:off x="2495201" y="151178"/>
        <a:ext cx="1169815" cy="726336"/>
      </dsp:txXfrm>
    </dsp:sp>
    <dsp:sp modelId="{BFBDC8BD-AE0F-4F42-B07E-D4F7888013EF}">
      <dsp:nvSpPr>
        <dsp:cNvPr id="0" name=""/>
        <dsp:cNvSpPr/>
      </dsp:nvSpPr>
      <dsp:spPr>
        <a:xfrm>
          <a:off x="1484963" y="1125226"/>
          <a:ext cx="1215009" cy="771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FE1726-76C9-47E1-8730-35F3D01AE217}">
      <dsp:nvSpPr>
        <dsp:cNvPr id="0" name=""/>
        <dsp:cNvSpPr/>
      </dsp:nvSpPr>
      <dsp:spPr>
        <a:xfrm>
          <a:off x="1619964" y="1253477"/>
          <a:ext cx="1215009" cy="7715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反組合的意思または動機があったことを推認することはできない</a:t>
          </a:r>
        </a:p>
      </dsp:txBody>
      <dsp:txXfrm>
        <a:off x="1642561" y="1276074"/>
        <a:ext cx="1169815" cy="726336"/>
      </dsp:txXfrm>
    </dsp:sp>
    <dsp:sp modelId="{491E4F83-2409-4FD8-9811-475E0558990A}">
      <dsp:nvSpPr>
        <dsp:cNvPr id="0" name=""/>
        <dsp:cNvSpPr/>
      </dsp:nvSpPr>
      <dsp:spPr>
        <a:xfrm>
          <a:off x="859786" y="2250122"/>
          <a:ext cx="2465362" cy="771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24CE38-2D43-4097-9A94-AE6D9A6C8530}">
      <dsp:nvSpPr>
        <dsp:cNvPr id="0" name=""/>
        <dsp:cNvSpPr/>
      </dsp:nvSpPr>
      <dsp:spPr>
        <a:xfrm>
          <a:off x="994787" y="2378373"/>
          <a:ext cx="2465362" cy="7715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ja-JP" sz="800" kern="1200"/>
            <a:t>原告側の言動等の事情から、解雇に関して原告に反組合的意思又は動機があったと認められるか</a:t>
          </a:r>
          <a:r>
            <a:rPr lang="ja-JP" altLang="en-US" sz="800" kern="1200"/>
            <a:t>（</a:t>
          </a:r>
          <a:r>
            <a:rPr lang="en-US" altLang="ja-JP" sz="800" kern="1200"/>
            <a:t>+</a:t>
          </a:r>
          <a:r>
            <a:rPr lang="ja-JP" altLang="en-US" sz="800" kern="1200"/>
            <a:t>本件組合への嫌悪が決定的な反組合的意思・動機となっていたか）</a:t>
          </a:r>
          <a:r>
            <a:rPr lang="ja-JP" sz="800" kern="1200"/>
            <a:t>が問題となる。</a:t>
          </a:r>
          <a:endParaRPr kumimoji="1" lang="ja-JP" altLang="en-US" sz="800" kern="1200"/>
        </a:p>
      </dsp:txBody>
      <dsp:txXfrm>
        <a:off x="1017384" y="2400970"/>
        <a:ext cx="2420168" cy="726336"/>
      </dsp:txXfrm>
    </dsp:sp>
    <dsp:sp modelId="{C279E7E4-E079-498C-8F03-5AF6E4CD7FEF}">
      <dsp:nvSpPr>
        <dsp:cNvPr id="0" name=""/>
        <dsp:cNvSpPr/>
      </dsp:nvSpPr>
      <dsp:spPr>
        <a:xfrm>
          <a:off x="2969974" y="1125226"/>
          <a:ext cx="1435277" cy="771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73A499-89DC-47E5-9612-8911A4CB35BD}">
      <dsp:nvSpPr>
        <dsp:cNvPr id="0" name=""/>
        <dsp:cNvSpPr/>
      </dsp:nvSpPr>
      <dsp:spPr>
        <a:xfrm>
          <a:off x="3104975" y="1253477"/>
          <a:ext cx="1435277" cy="7715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ja-JP" sz="800" kern="1200"/>
            <a:t>反組合的意思または動機があったことを推認し得る</a:t>
          </a:r>
          <a:r>
            <a:rPr lang="ja-JP" altLang="en-US" sz="800" kern="1200"/>
            <a:t>（</a:t>
          </a:r>
          <a:r>
            <a:rPr lang="en-US" altLang="ja-JP" sz="800" kern="1200"/>
            <a:t>+</a:t>
          </a:r>
          <a:r>
            <a:rPr lang="ja-JP" altLang="en-US" sz="800" kern="1200"/>
            <a:t>決定的な反組合的意思・動機となっていたか）</a:t>
          </a:r>
          <a:endParaRPr kumimoji="1" lang="ja-JP" altLang="en-US" sz="800" kern="1200"/>
        </a:p>
      </dsp:txBody>
      <dsp:txXfrm>
        <a:off x="3127572" y="1276074"/>
        <a:ext cx="1390083" cy="726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PC6</cp:lastModifiedBy>
  <cp:revision>1</cp:revision>
  <dcterms:created xsi:type="dcterms:W3CDTF">2025-03-24T04:34:00Z</dcterms:created>
  <dcterms:modified xsi:type="dcterms:W3CDTF">2025-03-24T04:34:00Z</dcterms:modified>
</cp:coreProperties>
</file>